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eastAsia="仿宋_GB2312"/>
          <w:b/>
          <w:color w:val="333333"/>
          <w:sz w:val="28"/>
          <w:szCs w:val="28"/>
          <w:shd w:val="clear" w:color="auto" w:fill="FFFFFF"/>
        </w:rPr>
      </w:pPr>
      <w:r>
        <w:rPr>
          <w:rFonts w:hint="eastAsia" w:ascii="仿宋_GB2312" w:eastAsia="仿宋_GB2312"/>
          <w:b/>
          <w:color w:val="333333"/>
          <w:sz w:val="28"/>
          <w:szCs w:val="28"/>
          <w:shd w:val="clear" w:color="auto" w:fill="FFFFFF"/>
        </w:rPr>
        <w:t>综合评分法评分细则</w:t>
      </w:r>
    </w:p>
    <w:tbl>
      <w:tblPr>
        <w:tblStyle w:val="3"/>
        <w:tblW w:w="8364"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6"/>
        <w:gridCol w:w="1550"/>
        <w:gridCol w:w="5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286" w:type="dxa"/>
            <w:noWrap w:val="0"/>
            <w:vAlign w:val="center"/>
          </w:tcPr>
          <w:p>
            <w:pPr>
              <w:spacing w:line="360" w:lineRule="auto"/>
              <w:jc w:val="center"/>
              <w:rPr>
                <w:rFonts w:hint="eastAsia" w:ascii="仿宋" w:hAnsi="仿宋" w:eastAsia="仿宋" w:cs="仿宋"/>
                <w:sz w:val="20"/>
                <w:szCs w:val="20"/>
              </w:rPr>
            </w:pPr>
            <w:r>
              <w:rPr>
                <w:rFonts w:hint="eastAsia" w:ascii="仿宋" w:hAnsi="仿宋" w:eastAsia="仿宋" w:cs="仿宋"/>
                <w:sz w:val="20"/>
                <w:szCs w:val="20"/>
              </w:rPr>
              <w:t>项目</w:t>
            </w:r>
          </w:p>
        </w:tc>
        <w:tc>
          <w:tcPr>
            <w:tcW w:w="1550" w:type="dxa"/>
            <w:noWrap w:val="0"/>
            <w:vAlign w:val="center"/>
          </w:tcPr>
          <w:p>
            <w:pPr>
              <w:spacing w:line="360" w:lineRule="auto"/>
              <w:jc w:val="center"/>
              <w:rPr>
                <w:rFonts w:hint="eastAsia" w:ascii="仿宋" w:hAnsi="仿宋" w:eastAsia="仿宋" w:cs="仿宋"/>
                <w:sz w:val="20"/>
                <w:szCs w:val="20"/>
              </w:rPr>
            </w:pPr>
            <w:r>
              <w:rPr>
                <w:rFonts w:hint="eastAsia" w:ascii="仿宋" w:hAnsi="仿宋" w:eastAsia="仿宋" w:cs="仿宋"/>
                <w:sz w:val="20"/>
                <w:szCs w:val="20"/>
              </w:rPr>
              <w:t>评审内容</w:t>
            </w:r>
          </w:p>
        </w:tc>
        <w:tc>
          <w:tcPr>
            <w:tcW w:w="5528" w:type="dxa"/>
            <w:noWrap w:val="0"/>
            <w:vAlign w:val="center"/>
          </w:tcPr>
          <w:p>
            <w:pPr>
              <w:spacing w:line="360" w:lineRule="auto"/>
              <w:jc w:val="center"/>
              <w:rPr>
                <w:rFonts w:hint="eastAsia" w:ascii="仿宋" w:hAnsi="仿宋" w:eastAsia="仿宋" w:cs="仿宋"/>
                <w:sz w:val="20"/>
                <w:szCs w:val="20"/>
              </w:rPr>
            </w:pPr>
            <w:r>
              <w:rPr>
                <w:rFonts w:hint="eastAsia" w:ascii="仿宋" w:hAnsi="仿宋" w:eastAsia="仿宋" w:cs="仿宋"/>
                <w:sz w:val="20"/>
                <w:szCs w:val="20"/>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286" w:type="dxa"/>
            <w:noWrap w:val="0"/>
            <w:vAlign w:val="center"/>
          </w:tcPr>
          <w:p>
            <w:pPr>
              <w:spacing w:line="360" w:lineRule="auto"/>
              <w:jc w:val="center"/>
              <w:rPr>
                <w:rFonts w:hint="eastAsia" w:ascii="仿宋" w:hAnsi="仿宋" w:eastAsia="仿宋" w:cs="仿宋"/>
                <w:sz w:val="20"/>
                <w:szCs w:val="20"/>
              </w:rPr>
            </w:pPr>
            <w:r>
              <w:rPr>
                <w:rFonts w:hint="eastAsia" w:ascii="仿宋" w:hAnsi="仿宋" w:eastAsia="仿宋" w:cs="仿宋"/>
                <w:sz w:val="20"/>
                <w:szCs w:val="20"/>
              </w:rPr>
              <w:t>报价部分（30分）</w:t>
            </w:r>
          </w:p>
        </w:tc>
        <w:tc>
          <w:tcPr>
            <w:tcW w:w="1550" w:type="dxa"/>
            <w:noWrap w:val="0"/>
            <w:vAlign w:val="center"/>
          </w:tcPr>
          <w:p>
            <w:pPr>
              <w:spacing w:line="360" w:lineRule="auto"/>
              <w:jc w:val="center"/>
              <w:rPr>
                <w:rFonts w:hint="eastAsia" w:ascii="仿宋" w:hAnsi="仿宋" w:eastAsia="仿宋" w:cs="仿宋"/>
                <w:sz w:val="20"/>
                <w:szCs w:val="20"/>
                <w:lang w:eastAsia="zh-CN"/>
              </w:rPr>
            </w:pPr>
            <w:r>
              <w:rPr>
                <w:rFonts w:hint="eastAsia" w:ascii="仿宋" w:hAnsi="仿宋" w:eastAsia="仿宋" w:cs="仿宋"/>
                <w:sz w:val="20"/>
                <w:szCs w:val="20"/>
              </w:rPr>
              <w:t>报价</w:t>
            </w:r>
          </w:p>
          <w:p>
            <w:pPr>
              <w:spacing w:line="360" w:lineRule="auto"/>
              <w:jc w:val="center"/>
              <w:rPr>
                <w:rFonts w:hint="eastAsia" w:ascii="仿宋" w:hAnsi="仿宋" w:eastAsia="仿宋" w:cs="仿宋"/>
                <w:sz w:val="20"/>
                <w:szCs w:val="20"/>
              </w:rPr>
            </w:pPr>
            <w:r>
              <w:rPr>
                <w:rFonts w:hint="eastAsia" w:ascii="仿宋" w:hAnsi="仿宋" w:eastAsia="仿宋" w:cs="仿宋"/>
                <w:sz w:val="20"/>
                <w:szCs w:val="20"/>
              </w:rPr>
              <w:t>（30分）</w:t>
            </w:r>
          </w:p>
        </w:tc>
        <w:tc>
          <w:tcPr>
            <w:tcW w:w="5528" w:type="dxa"/>
            <w:noWrap w:val="0"/>
            <w:vAlign w:val="center"/>
          </w:tcPr>
          <w:p>
            <w:pPr>
              <w:spacing w:line="360" w:lineRule="auto"/>
              <w:ind w:firstLine="400" w:firstLineChars="200"/>
              <w:rPr>
                <w:rFonts w:hint="eastAsia" w:ascii="仿宋" w:hAnsi="仿宋" w:eastAsia="仿宋" w:cs="仿宋"/>
                <w:sz w:val="20"/>
                <w:szCs w:val="20"/>
              </w:rPr>
            </w:pPr>
            <w:r>
              <w:rPr>
                <w:rFonts w:hint="eastAsia" w:ascii="仿宋" w:hAnsi="仿宋" w:eastAsia="仿宋" w:cs="仿宋"/>
                <w:sz w:val="20"/>
                <w:szCs w:val="20"/>
              </w:rPr>
              <w:t>满足招标文件要求且投标价格最低的投标报价为评标基准价，评标基准价为满分</w:t>
            </w:r>
            <w:r>
              <w:rPr>
                <w:rFonts w:hint="eastAsia" w:ascii="仿宋" w:hAnsi="仿宋" w:eastAsia="仿宋" w:cs="仿宋"/>
                <w:sz w:val="20"/>
                <w:szCs w:val="20"/>
                <w:lang w:val="en-US" w:eastAsia="zh-CN"/>
              </w:rPr>
              <w:t>3</w:t>
            </w:r>
            <w:r>
              <w:rPr>
                <w:rFonts w:hint="eastAsia" w:ascii="仿宋" w:hAnsi="仿宋" w:eastAsia="仿宋" w:cs="仿宋"/>
                <w:sz w:val="20"/>
                <w:szCs w:val="20"/>
              </w:rPr>
              <w:t>0分。其他投标</w:t>
            </w:r>
            <w:r>
              <w:rPr>
                <w:rFonts w:hint="eastAsia" w:ascii="仿宋" w:hAnsi="仿宋" w:eastAsia="仿宋" w:cs="仿宋"/>
                <w:sz w:val="20"/>
                <w:szCs w:val="20"/>
                <w:lang w:eastAsia="zh-CN"/>
              </w:rPr>
              <w:t>人</w:t>
            </w:r>
            <w:r>
              <w:rPr>
                <w:rFonts w:hint="eastAsia" w:ascii="仿宋" w:hAnsi="仿宋" w:eastAsia="仿宋" w:cs="仿宋"/>
                <w:sz w:val="20"/>
                <w:szCs w:val="20"/>
              </w:rPr>
              <w:t>的价格分统一按照下列公式计算：投标报价得分=（评标基准价/投标报价）×30%×100。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8" w:hRule="atLeast"/>
        </w:trPr>
        <w:tc>
          <w:tcPr>
            <w:tcW w:w="1286" w:type="dxa"/>
            <w:vMerge w:val="restart"/>
            <w:shd w:val="clear" w:color="000000" w:fill="FFFFFF"/>
            <w:noWrap w:val="0"/>
            <w:vAlign w:val="center"/>
          </w:tcPr>
          <w:p>
            <w:pPr>
              <w:spacing w:line="360" w:lineRule="auto"/>
              <w:jc w:val="center"/>
              <w:rPr>
                <w:rFonts w:hint="eastAsia" w:ascii="仿宋" w:hAnsi="仿宋" w:eastAsia="仿宋" w:cs="仿宋"/>
                <w:sz w:val="20"/>
                <w:szCs w:val="20"/>
              </w:rPr>
            </w:pPr>
            <w:r>
              <w:rPr>
                <w:rFonts w:hint="eastAsia" w:ascii="仿宋" w:hAnsi="仿宋" w:eastAsia="仿宋" w:cs="仿宋"/>
                <w:sz w:val="20"/>
                <w:szCs w:val="20"/>
              </w:rPr>
              <w:t>商务部分（</w:t>
            </w:r>
            <w:r>
              <w:rPr>
                <w:rFonts w:hint="eastAsia" w:ascii="仿宋" w:hAnsi="仿宋" w:eastAsia="仿宋" w:cs="仿宋"/>
                <w:sz w:val="20"/>
                <w:szCs w:val="20"/>
                <w:lang w:val="en-US" w:eastAsia="zh-CN"/>
              </w:rPr>
              <w:t>25</w:t>
            </w:r>
            <w:r>
              <w:rPr>
                <w:rFonts w:hint="eastAsia" w:ascii="仿宋" w:hAnsi="仿宋" w:eastAsia="仿宋" w:cs="仿宋"/>
                <w:sz w:val="20"/>
                <w:szCs w:val="20"/>
              </w:rPr>
              <w:t>分）</w:t>
            </w:r>
          </w:p>
        </w:tc>
        <w:tc>
          <w:tcPr>
            <w:tcW w:w="1550" w:type="dxa"/>
            <w:shd w:val="clear" w:color="auto" w:fill="auto"/>
            <w:noWrap w:val="0"/>
            <w:vAlign w:val="center"/>
          </w:tcPr>
          <w:p>
            <w:pPr>
              <w:spacing w:line="360" w:lineRule="auto"/>
              <w:jc w:val="center"/>
              <w:rPr>
                <w:rFonts w:hint="eastAsia" w:ascii="仿宋" w:hAnsi="仿宋" w:eastAsia="仿宋" w:cs="仿宋"/>
                <w:sz w:val="20"/>
                <w:szCs w:val="20"/>
              </w:rPr>
            </w:pPr>
            <w:r>
              <w:rPr>
                <w:rFonts w:hint="eastAsia" w:ascii="仿宋" w:hAnsi="仿宋" w:eastAsia="仿宋" w:cs="仿宋"/>
                <w:sz w:val="20"/>
                <w:szCs w:val="20"/>
              </w:rPr>
              <w:t>综合能力</w:t>
            </w:r>
          </w:p>
          <w:p>
            <w:pPr>
              <w:spacing w:line="360" w:lineRule="auto"/>
              <w:jc w:val="center"/>
              <w:rPr>
                <w:rFonts w:hint="eastAsia" w:ascii="仿宋" w:hAnsi="仿宋" w:eastAsia="仿宋" w:cs="仿宋"/>
                <w:sz w:val="20"/>
                <w:szCs w:val="20"/>
              </w:rPr>
            </w:pPr>
            <w:r>
              <w:rPr>
                <w:rFonts w:hint="eastAsia" w:ascii="仿宋" w:hAnsi="仿宋" w:eastAsia="仿宋" w:cs="仿宋"/>
                <w:sz w:val="20"/>
                <w:szCs w:val="20"/>
                <w:lang w:eastAsia="zh-CN"/>
              </w:rPr>
              <w:t>（</w:t>
            </w:r>
            <w:r>
              <w:rPr>
                <w:rFonts w:hint="eastAsia" w:ascii="仿宋" w:hAnsi="仿宋" w:eastAsia="仿宋" w:cs="仿宋"/>
                <w:sz w:val="20"/>
                <w:szCs w:val="20"/>
                <w:lang w:val="en-US" w:eastAsia="zh-CN"/>
              </w:rPr>
              <w:t>15</w:t>
            </w:r>
            <w:r>
              <w:rPr>
                <w:rFonts w:hint="eastAsia" w:ascii="仿宋" w:hAnsi="仿宋" w:eastAsia="仿宋" w:cs="仿宋"/>
                <w:sz w:val="20"/>
                <w:szCs w:val="20"/>
              </w:rPr>
              <w:t>分</w:t>
            </w:r>
            <w:r>
              <w:rPr>
                <w:rFonts w:hint="eastAsia" w:ascii="仿宋" w:hAnsi="仿宋" w:eastAsia="仿宋" w:cs="仿宋"/>
                <w:sz w:val="20"/>
                <w:szCs w:val="20"/>
                <w:lang w:eastAsia="zh-CN"/>
              </w:rPr>
              <w:t>）</w:t>
            </w:r>
          </w:p>
        </w:tc>
        <w:tc>
          <w:tcPr>
            <w:tcW w:w="5528" w:type="dxa"/>
            <w:shd w:val="clear" w:color="000000" w:fill="FFFFFF"/>
            <w:noWrap w:val="0"/>
            <w:vAlign w:val="center"/>
          </w:tcPr>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00" w:firstLineChars="200"/>
              <w:jc w:val="both"/>
              <w:textAlignment w:val="auto"/>
              <w:rPr>
                <w:rFonts w:hint="eastAsia" w:ascii="仿宋" w:hAnsi="仿宋" w:eastAsia="仿宋" w:cs="仿宋"/>
                <w:kern w:val="2"/>
                <w:sz w:val="20"/>
                <w:szCs w:val="20"/>
                <w:lang w:val="en-US" w:eastAsia="zh-CN" w:bidi="ar-SA"/>
              </w:rPr>
            </w:pPr>
            <w:r>
              <w:rPr>
                <w:rFonts w:hint="eastAsia" w:ascii="仿宋" w:hAnsi="仿宋" w:eastAsia="仿宋" w:cs="仿宋"/>
                <w:kern w:val="2"/>
                <w:sz w:val="20"/>
                <w:szCs w:val="20"/>
                <w:lang w:val="en-US" w:eastAsia="zh-CN" w:bidi="ar-SA"/>
              </w:rPr>
              <w:t>投标供应商具有质量体系认证的得1分，具有环境管理体系认证的得1分，具有职业健康安全管理体系认证的得1分。</w:t>
            </w:r>
          </w:p>
          <w:p>
            <w:pPr>
              <w:spacing w:line="360" w:lineRule="auto"/>
              <w:jc w:val="both"/>
              <w:rPr>
                <w:rFonts w:hint="eastAsia" w:ascii="仿宋" w:hAnsi="仿宋" w:eastAsia="仿宋" w:cs="仿宋"/>
                <w:kern w:val="2"/>
                <w:sz w:val="20"/>
                <w:szCs w:val="20"/>
                <w:lang w:val="en-US" w:eastAsia="zh-CN" w:bidi="ar-SA"/>
              </w:rPr>
            </w:pPr>
            <w:r>
              <w:rPr>
                <w:rFonts w:hint="eastAsia" w:ascii="仿宋" w:hAnsi="仿宋" w:eastAsia="仿宋" w:cs="仿宋"/>
                <w:kern w:val="2"/>
                <w:sz w:val="20"/>
                <w:szCs w:val="20"/>
                <w:lang w:val="en-US" w:eastAsia="zh-CN" w:bidi="ar-SA"/>
              </w:rPr>
              <w:t>提供相应有效的认证证书复印件加盖公章，未提供的不得分。</w:t>
            </w:r>
          </w:p>
          <w:p>
            <w:pPr>
              <w:spacing w:line="360" w:lineRule="auto"/>
              <w:ind w:firstLine="400" w:firstLineChars="200"/>
              <w:jc w:val="both"/>
              <w:rPr>
                <w:rFonts w:hint="eastAsia" w:ascii="仿宋" w:hAnsi="仿宋" w:eastAsia="仿宋" w:cs="仿宋"/>
                <w:sz w:val="20"/>
                <w:szCs w:val="20"/>
              </w:rPr>
            </w:pPr>
            <w:r>
              <w:rPr>
                <w:rFonts w:hint="eastAsia" w:ascii="仿宋" w:hAnsi="仿宋" w:eastAsia="仿宋" w:cs="仿宋"/>
                <w:kern w:val="2"/>
                <w:sz w:val="20"/>
                <w:szCs w:val="20"/>
                <w:lang w:val="en-US" w:eastAsia="zh-CN" w:bidi="ar-SA"/>
              </w:rPr>
              <w:t>在项目</w:t>
            </w:r>
            <w:r>
              <w:rPr>
                <w:rFonts w:hint="eastAsia" w:ascii="仿宋" w:hAnsi="仿宋" w:eastAsia="仿宋" w:cs="仿宋"/>
                <w:sz w:val="20"/>
                <w:szCs w:val="20"/>
              </w:rPr>
              <w:t>所在地有固定服务机构，有得</w:t>
            </w:r>
            <w:r>
              <w:rPr>
                <w:rFonts w:hint="eastAsia" w:ascii="仿宋" w:hAnsi="仿宋" w:eastAsia="仿宋" w:cs="仿宋"/>
                <w:sz w:val="20"/>
                <w:szCs w:val="20"/>
                <w:lang w:val="en-US" w:eastAsia="zh-CN"/>
              </w:rPr>
              <w:t>2</w:t>
            </w:r>
            <w:r>
              <w:rPr>
                <w:rFonts w:hint="eastAsia" w:ascii="仿宋" w:hAnsi="仿宋" w:eastAsia="仿宋" w:cs="仿宋"/>
                <w:sz w:val="20"/>
                <w:szCs w:val="20"/>
              </w:rPr>
              <w:t>分，没有得0分。</w:t>
            </w:r>
          </w:p>
          <w:p>
            <w:pPr>
              <w:spacing w:line="360" w:lineRule="auto"/>
              <w:ind w:firstLine="400" w:firstLineChars="200"/>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AAA等级认证证书，每提供一项得1分，最多得5分，没有得0分。</w:t>
            </w:r>
          </w:p>
          <w:p>
            <w:pPr>
              <w:spacing w:line="360" w:lineRule="auto"/>
              <w:ind w:firstLine="400" w:firstLineChars="200"/>
              <w:rPr>
                <w:rFonts w:hint="default" w:ascii="仿宋" w:hAnsi="仿宋" w:eastAsia="仿宋" w:cs="仿宋"/>
                <w:sz w:val="20"/>
                <w:szCs w:val="20"/>
                <w:lang w:val="en-US" w:eastAsia="zh-CN"/>
              </w:rPr>
            </w:pPr>
            <w:r>
              <w:rPr>
                <w:rFonts w:hint="eastAsia" w:ascii="仿宋" w:hAnsi="仿宋" w:eastAsia="仿宋" w:cs="仿宋"/>
                <w:sz w:val="20"/>
                <w:szCs w:val="20"/>
                <w:lang w:val="en-US" w:eastAsia="zh-CN"/>
              </w:rPr>
              <w:t>纳税A级企业，有得5分，没有得0分。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6" w:hRule="atLeast"/>
        </w:trPr>
        <w:tc>
          <w:tcPr>
            <w:tcW w:w="1286" w:type="dxa"/>
            <w:vMerge w:val="continue"/>
            <w:shd w:val="clear" w:color="auto" w:fill="auto"/>
            <w:noWrap w:val="0"/>
            <w:vAlign w:val="center"/>
          </w:tcPr>
          <w:p>
            <w:pPr>
              <w:spacing w:line="360" w:lineRule="auto"/>
              <w:rPr>
                <w:rFonts w:hint="eastAsia" w:ascii="仿宋" w:hAnsi="仿宋" w:eastAsia="仿宋" w:cs="仿宋"/>
                <w:sz w:val="20"/>
                <w:szCs w:val="20"/>
              </w:rPr>
            </w:pPr>
          </w:p>
        </w:tc>
        <w:tc>
          <w:tcPr>
            <w:tcW w:w="1550" w:type="dxa"/>
            <w:shd w:val="clear" w:color="auto" w:fill="auto"/>
            <w:noWrap w:val="0"/>
            <w:vAlign w:val="center"/>
          </w:tcPr>
          <w:p>
            <w:pPr>
              <w:spacing w:line="360" w:lineRule="auto"/>
              <w:jc w:val="center"/>
              <w:rPr>
                <w:rFonts w:hint="eastAsia" w:ascii="仿宋" w:hAnsi="仿宋" w:eastAsia="仿宋" w:cs="仿宋"/>
                <w:sz w:val="20"/>
                <w:szCs w:val="20"/>
              </w:rPr>
            </w:pPr>
            <w:r>
              <w:rPr>
                <w:rFonts w:hint="eastAsia" w:ascii="仿宋" w:hAnsi="仿宋" w:eastAsia="仿宋" w:cs="仿宋"/>
                <w:sz w:val="20"/>
                <w:szCs w:val="20"/>
              </w:rPr>
              <w:t>业绩</w:t>
            </w:r>
          </w:p>
          <w:p>
            <w:pPr>
              <w:spacing w:line="360" w:lineRule="auto"/>
              <w:jc w:val="center"/>
              <w:rPr>
                <w:rFonts w:hint="eastAsia" w:ascii="仿宋" w:hAnsi="仿宋" w:eastAsia="仿宋" w:cs="仿宋"/>
                <w:sz w:val="20"/>
                <w:szCs w:val="20"/>
              </w:rPr>
            </w:pPr>
            <w:r>
              <w:rPr>
                <w:rFonts w:hint="eastAsia" w:ascii="仿宋" w:hAnsi="仿宋" w:eastAsia="仿宋" w:cs="仿宋"/>
                <w:sz w:val="20"/>
                <w:szCs w:val="20"/>
                <w:lang w:eastAsia="zh-CN"/>
              </w:rPr>
              <w:t>（</w:t>
            </w:r>
            <w:r>
              <w:rPr>
                <w:rFonts w:hint="eastAsia" w:ascii="仿宋" w:hAnsi="仿宋" w:eastAsia="仿宋" w:cs="仿宋"/>
                <w:sz w:val="20"/>
                <w:szCs w:val="20"/>
              </w:rPr>
              <w:t>10分</w:t>
            </w:r>
            <w:r>
              <w:rPr>
                <w:rFonts w:hint="eastAsia" w:ascii="仿宋" w:hAnsi="仿宋" w:eastAsia="仿宋" w:cs="仿宋"/>
                <w:sz w:val="20"/>
                <w:szCs w:val="20"/>
                <w:lang w:eastAsia="zh-CN"/>
              </w:rPr>
              <w:t>）</w:t>
            </w:r>
          </w:p>
        </w:tc>
        <w:tc>
          <w:tcPr>
            <w:tcW w:w="5528" w:type="dxa"/>
            <w:shd w:val="clear" w:color="000000" w:fill="FFFFFF"/>
            <w:noWrap w:val="0"/>
            <w:vAlign w:val="center"/>
          </w:tcPr>
          <w:p>
            <w:pPr>
              <w:spacing w:line="360" w:lineRule="auto"/>
              <w:ind w:firstLine="400" w:firstLineChars="200"/>
              <w:rPr>
                <w:rFonts w:hint="eastAsia" w:ascii="仿宋" w:hAnsi="仿宋" w:eastAsia="仿宋" w:cs="仿宋"/>
                <w:sz w:val="20"/>
                <w:szCs w:val="20"/>
              </w:rPr>
            </w:pPr>
            <w:r>
              <w:rPr>
                <w:rFonts w:hint="eastAsia" w:ascii="仿宋" w:hAnsi="仿宋" w:eastAsia="仿宋" w:cs="仿宋"/>
                <w:sz w:val="20"/>
                <w:szCs w:val="20"/>
              </w:rPr>
              <w:t>近5年内，投标</w:t>
            </w:r>
            <w:r>
              <w:rPr>
                <w:rFonts w:hint="eastAsia" w:ascii="仿宋" w:hAnsi="仿宋" w:eastAsia="仿宋" w:cs="仿宋"/>
                <w:sz w:val="20"/>
                <w:szCs w:val="20"/>
                <w:lang w:eastAsia="zh-CN"/>
              </w:rPr>
              <w:t>人</w:t>
            </w:r>
            <w:r>
              <w:rPr>
                <w:rFonts w:hint="eastAsia" w:ascii="仿宋" w:hAnsi="仿宋" w:eastAsia="仿宋" w:cs="仿宋"/>
                <w:sz w:val="20"/>
                <w:szCs w:val="20"/>
              </w:rPr>
              <w:t>参与过类似项目业绩，每提供一个项目得</w:t>
            </w:r>
            <w:r>
              <w:rPr>
                <w:rFonts w:hint="eastAsia" w:ascii="仿宋" w:hAnsi="仿宋" w:eastAsia="仿宋" w:cs="仿宋"/>
                <w:sz w:val="20"/>
                <w:szCs w:val="20"/>
                <w:lang w:val="en-US" w:eastAsia="zh-CN"/>
              </w:rPr>
              <w:t>2</w:t>
            </w:r>
            <w:r>
              <w:rPr>
                <w:rFonts w:hint="eastAsia" w:ascii="仿宋" w:hAnsi="仿宋" w:eastAsia="仿宋" w:cs="仿宋"/>
                <w:sz w:val="20"/>
                <w:szCs w:val="20"/>
              </w:rPr>
              <w:t>分，最多得10分，没有不得分。（需提供项目中标通知书或合同复印件并加盖公章，原件备查）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286" w:type="dxa"/>
            <w:vMerge w:val="restart"/>
            <w:noWrap w:val="0"/>
            <w:vAlign w:val="center"/>
          </w:tcPr>
          <w:p>
            <w:pPr>
              <w:spacing w:line="360" w:lineRule="auto"/>
              <w:jc w:val="center"/>
              <w:rPr>
                <w:rFonts w:hint="eastAsia" w:ascii="仿宋" w:hAnsi="仿宋" w:eastAsia="仿宋" w:cs="仿宋"/>
                <w:sz w:val="20"/>
                <w:szCs w:val="20"/>
              </w:rPr>
            </w:pPr>
            <w:r>
              <w:rPr>
                <w:rFonts w:hint="eastAsia" w:ascii="仿宋" w:hAnsi="仿宋" w:eastAsia="仿宋" w:cs="仿宋"/>
                <w:sz w:val="20"/>
                <w:szCs w:val="20"/>
              </w:rPr>
              <w:t>技术部分（</w:t>
            </w:r>
            <w:r>
              <w:rPr>
                <w:rFonts w:hint="eastAsia" w:ascii="仿宋" w:hAnsi="仿宋" w:eastAsia="仿宋" w:cs="仿宋"/>
                <w:sz w:val="20"/>
                <w:szCs w:val="20"/>
                <w:lang w:val="en-US" w:eastAsia="zh-CN"/>
              </w:rPr>
              <w:t>45</w:t>
            </w:r>
            <w:r>
              <w:rPr>
                <w:rFonts w:hint="eastAsia" w:ascii="仿宋" w:hAnsi="仿宋" w:eastAsia="仿宋" w:cs="仿宋"/>
                <w:sz w:val="20"/>
                <w:szCs w:val="20"/>
              </w:rPr>
              <w:t>分）</w:t>
            </w:r>
          </w:p>
        </w:tc>
        <w:tc>
          <w:tcPr>
            <w:tcW w:w="1550" w:type="dxa"/>
            <w:noWrap w:val="0"/>
            <w:vAlign w:val="center"/>
          </w:tcPr>
          <w:p>
            <w:pPr>
              <w:spacing w:line="360" w:lineRule="auto"/>
              <w:jc w:val="center"/>
              <w:rPr>
                <w:rFonts w:hint="eastAsia" w:ascii="仿宋" w:hAnsi="仿宋" w:eastAsia="仿宋" w:cs="仿宋"/>
                <w:sz w:val="20"/>
                <w:szCs w:val="20"/>
                <w:lang w:eastAsia="zh-CN"/>
              </w:rPr>
            </w:pPr>
            <w:r>
              <w:rPr>
                <w:rFonts w:hint="eastAsia" w:ascii="仿宋" w:hAnsi="仿宋" w:eastAsia="仿宋" w:cs="仿宋"/>
                <w:sz w:val="20"/>
                <w:szCs w:val="20"/>
                <w:lang w:eastAsia="zh-CN"/>
              </w:rPr>
              <w:t>改造</w:t>
            </w:r>
            <w:r>
              <w:rPr>
                <w:rFonts w:hint="eastAsia" w:ascii="仿宋" w:hAnsi="仿宋" w:eastAsia="仿宋" w:cs="仿宋"/>
                <w:sz w:val="20"/>
                <w:szCs w:val="20"/>
              </w:rPr>
              <w:t>方案</w:t>
            </w:r>
          </w:p>
          <w:p>
            <w:pPr>
              <w:spacing w:line="360" w:lineRule="auto"/>
              <w:jc w:val="center"/>
              <w:rPr>
                <w:rFonts w:hint="eastAsia" w:ascii="仿宋" w:hAnsi="仿宋" w:eastAsia="仿宋" w:cs="仿宋"/>
                <w:sz w:val="20"/>
                <w:szCs w:val="20"/>
              </w:rPr>
            </w:pPr>
            <w:r>
              <w:rPr>
                <w:rFonts w:hint="eastAsia" w:ascii="仿宋" w:hAnsi="仿宋" w:eastAsia="仿宋" w:cs="仿宋"/>
                <w:sz w:val="20"/>
                <w:szCs w:val="20"/>
              </w:rPr>
              <w:t>（1</w:t>
            </w:r>
            <w:r>
              <w:rPr>
                <w:rFonts w:hint="eastAsia" w:ascii="仿宋" w:hAnsi="仿宋" w:eastAsia="仿宋" w:cs="仿宋"/>
                <w:sz w:val="20"/>
                <w:szCs w:val="20"/>
                <w:lang w:val="en-US" w:eastAsia="zh-CN"/>
              </w:rPr>
              <w:t>0</w:t>
            </w:r>
            <w:r>
              <w:rPr>
                <w:rFonts w:hint="eastAsia" w:ascii="仿宋" w:hAnsi="仿宋" w:eastAsia="仿宋" w:cs="仿宋"/>
                <w:sz w:val="20"/>
                <w:szCs w:val="20"/>
              </w:rPr>
              <w:t>分）</w:t>
            </w:r>
          </w:p>
        </w:tc>
        <w:tc>
          <w:tcPr>
            <w:tcW w:w="5528" w:type="dxa"/>
            <w:noWrap w:val="0"/>
            <w:vAlign w:val="center"/>
          </w:tcPr>
          <w:p>
            <w:pPr>
              <w:spacing w:line="360" w:lineRule="auto"/>
              <w:ind w:firstLine="400" w:firstLineChars="200"/>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投标人针对本项目的实际情况，制定切实可行的实施方案，提供施工方案由评审小组进行综合评比：</w:t>
            </w:r>
          </w:p>
          <w:p>
            <w:pPr>
              <w:spacing w:line="360" w:lineRule="auto"/>
              <w:ind w:firstLine="400" w:firstLineChars="200"/>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施工方案符合项目特征、针对性明确，完全满足采购人需求的得10分；</w:t>
            </w:r>
          </w:p>
          <w:p>
            <w:pPr>
              <w:spacing w:line="360" w:lineRule="auto"/>
              <w:ind w:firstLine="400" w:firstLineChars="200"/>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施工方案符合项目特征、针对性基本明确、基本满足采购人需求的得6分；</w:t>
            </w:r>
          </w:p>
          <w:p>
            <w:pPr>
              <w:spacing w:line="360" w:lineRule="auto"/>
              <w:ind w:firstLine="400" w:firstLineChars="200"/>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施工方案不符合项目特征，针对性不明确、对指导施工有一定帮助的得2分；</w:t>
            </w:r>
          </w:p>
          <w:p>
            <w:pPr>
              <w:spacing w:line="360" w:lineRule="auto"/>
              <w:ind w:firstLine="400" w:firstLineChars="200"/>
              <w:rPr>
                <w:rFonts w:hint="eastAsia" w:ascii="仿宋" w:hAnsi="仿宋" w:eastAsia="仿宋" w:cs="仿宋"/>
                <w:sz w:val="20"/>
                <w:szCs w:val="20"/>
              </w:rPr>
            </w:pPr>
            <w:r>
              <w:rPr>
                <w:rFonts w:hint="eastAsia" w:ascii="仿宋" w:hAnsi="仿宋" w:eastAsia="仿宋" w:cs="仿宋"/>
                <w:sz w:val="20"/>
                <w:szCs w:val="20"/>
                <w:lang w:val="en-US" w:eastAsia="zh-CN"/>
              </w:rPr>
              <w:t>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trPr>
        <w:tc>
          <w:tcPr>
            <w:tcW w:w="1286" w:type="dxa"/>
            <w:vMerge w:val="continue"/>
            <w:noWrap w:val="0"/>
            <w:vAlign w:val="center"/>
          </w:tcPr>
          <w:p>
            <w:pPr>
              <w:spacing w:line="360" w:lineRule="auto"/>
              <w:rPr>
                <w:rFonts w:hint="eastAsia" w:ascii="仿宋" w:hAnsi="仿宋" w:eastAsia="仿宋" w:cs="仿宋"/>
                <w:sz w:val="20"/>
                <w:szCs w:val="20"/>
              </w:rPr>
            </w:pPr>
          </w:p>
        </w:tc>
        <w:tc>
          <w:tcPr>
            <w:tcW w:w="1550" w:type="dxa"/>
            <w:noWrap w:val="0"/>
            <w:vAlign w:val="center"/>
          </w:tcPr>
          <w:p>
            <w:pPr>
              <w:spacing w:line="360" w:lineRule="auto"/>
              <w:jc w:val="center"/>
              <w:rPr>
                <w:rFonts w:hint="eastAsia" w:ascii="仿宋" w:hAnsi="仿宋" w:eastAsia="仿宋" w:cs="仿宋"/>
                <w:sz w:val="20"/>
                <w:szCs w:val="20"/>
                <w:lang w:val="en-US" w:eastAsia="zh-CN"/>
              </w:rPr>
            </w:pPr>
            <w:r>
              <w:rPr>
                <w:rFonts w:hint="eastAsia" w:ascii="仿宋" w:hAnsi="仿宋" w:eastAsia="仿宋" w:cs="仿宋"/>
                <w:kern w:val="2"/>
                <w:sz w:val="20"/>
                <w:szCs w:val="20"/>
                <w:lang w:val="en-US" w:eastAsia="zh-CN" w:bidi="ar-SA"/>
              </w:rPr>
              <w:t>应急预案    （10分）</w:t>
            </w:r>
          </w:p>
        </w:tc>
        <w:tc>
          <w:tcPr>
            <w:tcW w:w="5528" w:type="dxa"/>
            <w:noWrap w:val="0"/>
            <w:vAlign w:val="center"/>
          </w:tcPr>
          <w:p>
            <w:pPr>
              <w:pStyle w:val="2"/>
              <w:keepNext w:val="0"/>
              <w:keepLines w:val="0"/>
              <w:pageBreakBefore w:val="0"/>
              <w:widowControl w:val="0"/>
              <w:kinsoku/>
              <w:wordWrap/>
              <w:overflowPunct/>
              <w:topLinePunct w:val="0"/>
              <w:autoSpaceDE/>
              <w:autoSpaceDN/>
              <w:bidi w:val="0"/>
              <w:adjustRightInd/>
              <w:snapToGrid w:val="0"/>
              <w:spacing w:line="360" w:lineRule="auto"/>
              <w:ind w:firstLine="400" w:firstLineChars="200"/>
              <w:textAlignment w:val="auto"/>
              <w:rPr>
                <w:rFonts w:hint="eastAsia" w:ascii="仿宋" w:hAnsi="仿宋" w:eastAsia="仿宋" w:cs="仿宋"/>
                <w:kern w:val="2"/>
                <w:sz w:val="20"/>
                <w:szCs w:val="20"/>
                <w:lang w:val="en-US" w:eastAsia="zh-CN" w:bidi="ar-SA"/>
              </w:rPr>
            </w:pPr>
            <w:r>
              <w:rPr>
                <w:rFonts w:hint="eastAsia" w:ascii="仿宋" w:hAnsi="仿宋" w:eastAsia="仿宋" w:cs="仿宋"/>
                <w:kern w:val="2"/>
                <w:sz w:val="20"/>
                <w:szCs w:val="20"/>
                <w:lang w:val="en-US" w:eastAsia="zh-CN" w:bidi="ar-SA"/>
              </w:rPr>
              <w:t>根据投标人提供的对重大或突发事件应急保障预案及承诺应急预案进行综合评审。</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400" w:firstLineChars="200"/>
              <w:textAlignment w:val="auto"/>
              <w:rPr>
                <w:rFonts w:hint="eastAsia" w:ascii="仿宋" w:hAnsi="仿宋" w:eastAsia="仿宋" w:cs="仿宋"/>
                <w:kern w:val="2"/>
                <w:sz w:val="20"/>
                <w:szCs w:val="20"/>
                <w:lang w:val="en-US" w:eastAsia="zh-CN" w:bidi="ar-SA"/>
              </w:rPr>
            </w:pPr>
            <w:r>
              <w:rPr>
                <w:rFonts w:hint="eastAsia" w:ascii="仿宋" w:hAnsi="仿宋" w:eastAsia="仿宋" w:cs="仿宋"/>
                <w:kern w:val="2"/>
                <w:sz w:val="20"/>
                <w:szCs w:val="20"/>
                <w:lang w:val="en-US" w:eastAsia="zh-CN" w:bidi="ar-SA"/>
              </w:rPr>
              <w:t>方案详细全面、科学合理，针对性明确的得10分；</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400" w:firstLineChars="200"/>
              <w:textAlignment w:val="auto"/>
              <w:rPr>
                <w:rFonts w:hint="eastAsia" w:ascii="仿宋" w:hAnsi="仿宋" w:eastAsia="仿宋" w:cs="仿宋"/>
                <w:kern w:val="2"/>
                <w:sz w:val="20"/>
                <w:szCs w:val="20"/>
                <w:lang w:val="en-US" w:eastAsia="zh-CN" w:bidi="ar-SA"/>
              </w:rPr>
            </w:pPr>
            <w:r>
              <w:rPr>
                <w:rFonts w:hint="eastAsia" w:ascii="仿宋" w:hAnsi="仿宋" w:eastAsia="仿宋" w:cs="仿宋"/>
                <w:kern w:val="2"/>
                <w:sz w:val="20"/>
                <w:szCs w:val="20"/>
                <w:lang w:val="en-US" w:eastAsia="zh-CN" w:bidi="ar-SA"/>
              </w:rPr>
              <w:t>方案基本完整、合理，针对性欠佳的得6分；</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400" w:firstLineChars="200"/>
              <w:textAlignment w:val="auto"/>
              <w:rPr>
                <w:rFonts w:hint="eastAsia" w:ascii="仿宋" w:hAnsi="仿宋" w:eastAsia="仿宋" w:cs="仿宋"/>
                <w:kern w:val="2"/>
                <w:sz w:val="20"/>
                <w:szCs w:val="20"/>
                <w:lang w:val="en-US" w:eastAsia="zh-CN" w:bidi="ar-SA"/>
              </w:rPr>
            </w:pPr>
            <w:r>
              <w:rPr>
                <w:rFonts w:hint="eastAsia" w:ascii="仿宋" w:hAnsi="仿宋" w:eastAsia="仿宋" w:cs="仿宋"/>
                <w:kern w:val="2"/>
                <w:sz w:val="20"/>
                <w:szCs w:val="20"/>
                <w:lang w:val="en-US" w:eastAsia="zh-CN" w:bidi="ar-SA"/>
              </w:rPr>
              <w:t>方案简略、欠合理，无针对性的得3分；其他不得分。</w:t>
            </w:r>
          </w:p>
          <w:p>
            <w:pPr>
              <w:spacing w:line="360" w:lineRule="auto"/>
              <w:ind w:firstLine="400" w:firstLineChars="200"/>
              <w:rPr>
                <w:rFonts w:hint="eastAsia" w:ascii="仿宋" w:hAnsi="仿宋" w:eastAsia="仿宋" w:cs="仿宋"/>
                <w:sz w:val="20"/>
                <w:szCs w:val="20"/>
                <w:lang w:val="en-US" w:eastAsia="zh-CN"/>
              </w:rPr>
            </w:pPr>
            <w:r>
              <w:rPr>
                <w:rFonts w:hint="eastAsia" w:ascii="仿宋" w:hAnsi="仿宋" w:eastAsia="仿宋" w:cs="仿宋"/>
                <w:kern w:val="2"/>
                <w:sz w:val="20"/>
                <w:szCs w:val="20"/>
                <w:lang w:val="en-US" w:eastAsia="zh-CN" w:bidi="ar-SA"/>
              </w:rPr>
              <w:t>注：本项须加盖公章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1286" w:type="dxa"/>
            <w:vMerge w:val="continue"/>
            <w:noWrap w:val="0"/>
            <w:vAlign w:val="center"/>
          </w:tcPr>
          <w:p>
            <w:pPr>
              <w:spacing w:line="360" w:lineRule="auto"/>
              <w:rPr>
                <w:rFonts w:hint="eastAsia" w:ascii="仿宋" w:hAnsi="仿宋" w:eastAsia="仿宋" w:cs="仿宋"/>
                <w:sz w:val="20"/>
                <w:szCs w:val="20"/>
              </w:rPr>
            </w:pPr>
          </w:p>
        </w:tc>
        <w:tc>
          <w:tcPr>
            <w:tcW w:w="1550" w:type="dxa"/>
            <w:noWrap w:val="0"/>
            <w:vAlign w:val="center"/>
          </w:tcPr>
          <w:p>
            <w:pPr>
              <w:spacing w:line="360" w:lineRule="auto"/>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文明施工</w:t>
            </w:r>
          </w:p>
          <w:p>
            <w:pPr>
              <w:spacing w:line="360" w:lineRule="auto"/>
              <w:jc w:val="center"/>
              <w:rPr>
                <w:rFonts w:hint="default" w:ascii="仿宋" w:hAnsi="仿宋" w:eastAsia="仿宋" w:cs="仿宋"/>
                <w:sz w:val="20"/>
                <w:szCs w:val="20"/>
                <w:lang w:val="en-US" w:eastAsia="zh-CN"/>
              </w:rPr>
            </w:pPr>
            <w:r>
              <w:rPr>
                <w:rFonts w:hint="eastAsia" w:ascii="仿宋" w:hAnsi="仿宋" w:eastAsia="仿宋" w:cs="仿宋"/>
                <w:sz w:val="20"/>
                <w:szCs w:val="20"/>
                <w:lang w:val="en-US" w:eastAsia="zh-CN"/>
              </w:rPr>
              <w:t>（10分）</w:t>
            </w:r>
          </w:p>
        </w:tc>
        <w:tc>
          <w:tcPr>
            <w:tcW w:w="5528" w:type="dxa"/>
            <w:noWrap w:val="0"/>
            <w:vAlign w:val="center"/>
          </w:tcPr>
          <w:p>
            <w:pPr>
              <w:spacing w:line="360" w:lineRule="auto"/>
              <w:ind w:firstLine="400" w:firstLineChars="200"/>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投标人提供文明施工现场管理制度：制度完善、合理，有针对性的得10分；</w:t>
            </w:r>
          </w:p>
          <w:p>
            <w:pPr>
              <w:spacing w:line="360" w:lineRule="auto"/>
              <w:ind w:firstLine="400" w:firstLineChars="200"/>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制度基本完善、合理的得6分；</w:t>
            </w:r>
          </w:p>
          <w:p>
            <w:pPr>
              <w:spacing w:line="360" w:lineRule="auto"/>
              <w:ind w:firstLine="400" w:firstLineChars="200"/>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制度不完善得3分；</w:t>
            </w:r>
          </w:p>
          <w:p>
            <w:pPr>
              <w:spacing w:line="360" w:lineRule="auto"/>
              <w:ind w:firstLine="400" w:firstLineChars="200"/>
              <w:rPr>
                <w:rFonts w:hint="eastAsia" w:ascii="仿宋" w:hAnsi="仿宋" w:eastAsia="仿宋" w:cs="仿宋"/>
                <w:sz w:val="20"/>
                <w:szCs w:val="20"/>
              </w:rPr>
            </w:pPr>
            <w:r>
              <w:rPr>
                <w:rFonts w:hint="eastAsia" w:ascii="仿宋" w:hAnsi="仿宋" w:eastAsia="仿宋" w:cs="仿宋"/>
                <w:sz w:val="20"/>
                <w:szCs w:val="20"/>
                <w:lang w:val="en-US" w:eastAsia="zh-CN"/>
              </w:rPr>
              <w:t>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1286" w:type="dxa"/>
            <w:vMerge w:val="continue"/>
            <w:noWrap w:val="0"/>
            <w:vAlign w:val="center"/>
          </w:tcPr>
          <w:p>
            <w:pPr>
              <w:spacing w:line="360" w:lineRule="auto"/>
              <w:rPr>
                <w:rFonts w:hint="eastAsia" w:ascii="仿宋" w:hAnsi="仿宋" w:eastAsia="仿宋" w:cs="仿宋"/>
                <w:sz w:val="20"/>
                <w:szCs w:val="20"/>
              </w:rPr>
            </w:pPr>
          </w:p>
        </w:tc>
        <w:tc>
          <w:tcPr>
            <w:tcW w:w="1550" w:type="dxa"/>
            <w:noWrap w:val="0"/>
            <w:vAlign w:val="center"/>
          </w:tcPr>
          <w:p>
            <w:pPr>
              <w:spacing w:line="360" w:lineRule="auto"/>
              <w:jc w:val="center"/>
              <w:rPr>
                <w:rFonts w:hint="eastAsia" w:ascii="仿宋" w:hAnsi="仿宋" w:eastAsia="仿宋" w:cs="仿宋"/>
                <w:sz w:val="20"/>
                <w:szCs w:val="20"/>
              </w:rPr>
            </w:pPr>
            <w:r>
              <w:rPr>
                <w:rFonts w:hint="eastAsia" w:ascii="仿宋" w:hAnsi="仿宋" w:eastAsia="仿宋" w:cs="仿宋"/>
                <w:sz w:val="20"/>
                <w:szCs w:val="20"/>
              </w:rPr>
              <w:t>人员配</w:t>
            </w:r>
            <w:bookmarkStart w:id="0" w:name="_GoBack"/>
            <w:bookmarkEnd w:id="0"/>
            <w:r>
              <w:rPr>
                <w:rFonts w:hint="eastAsia" w:ascii="仿宋" w:hAnsi="仿宋" w:eastAsia="仿宋" w:cs="仿宋"/>
                <w:sz w:val="20"/>
                <w:szCs w:val="20"/>
              </w:rPr>
              <w:t>备</w:t>
            </w:r>
          </w:p>
          <w:p>
            <w:pPr>
              <w:spacing w:line="360" w:lineRule="auto"/>
              <w:jc w:val="center"/>
              <w:rPr>
                <w:rFonts w:hint="eastAsia" w:ascii="仿宋" w:hAnsi="仿宋" w:eastAsia="仿宋" w:cs="仿宋"/>
                <w:sz w:val="20"/>
                <w:szCs w:val="20"/>
              </w:rPr>
            </w:pPr>
            <w:r>
              <w:rPr>
                <w:rFonts w:hint="eastAsia" w:ascii="仿宋" w:hAnsi="仿宋" w:eastAsia="仿宋" w:cs="仿宋"/>
                <w:sz w:val="20"/>
                <w:szCs w:val="20"/>
              </w:rPr>
              <w:t>（</w:t>
            </w:r>
            <w:r>
              <w:rPr>
                <w:rFonts w:hint="eastAsia" w:ascii="仿宋" w:hAnsi="仿宋" w:eastAsia="仿宋" w:cs="仿宋"/>
                <w:sz w:val="20"/>
                <w:szCs w:val="20"/>
                <w:lang w:val="en-US" w:eastAsia="zh-CN"/>
              </w:rPr>
              <w:t>5</w:t>
            </w:r>
            <w:r>
              <w:rPr>
                <w:rFonts w:hint="eastAsia" w:ascii="仿宋" w:hAnsi="仿宋" w:eastAsia="仿宋" w:cs="仿宋"/>
                <w:sz w:val="20"/>
                <w:szCs w:val="20"/>
              </w:rPr>
              <w:t>分）</w:t>
            </w:r>
          </w:p>
        </w:tc>
        <w:tc>
          <w:tcPr>
            <w:tcW w:w="5528" w:type="dxa"/>
            <w:noWrap w:val="0"/>
            <w:vAlign w:val="center"/>
          </w:tcPr>
          <w:p>
            <w:pPr>
              <w:spacing w:line="360" w:lineRule="auto"/>
              <w:ind w:firstLine="400" w:firstLineChars="200"/>
              <w:rPr>
                <w:rFonts w:hint="eastAsia" w:ascii="仿宋" w:hAnsi="仿宋" w:eastAsia="仿宋" w:cs="仿宋"/>
                <w:sz w:val="20"/>
                <w:szCs w:val="20"/>
              </w:rPr>
            </w:pPr>
            <w:r>
              <w:rPr>
                <w:rFonts w:hint="eastAsia" w:ascii="仿宋" w:hAnsi="仿宋" w:eastAsia="仿宋" w:cs="仿宋"/>
                <w:sz w:val="20"/>
                <w:szCs w:val="20"/>
              </w:rPr>
              <w:t>投标</w:t>
            </w:r>
            <w:r>
              <w:rPr>
                <w:rFonts w:hint="eastAsia" w:ascii="仿宋" w:hAnsi="仿宋" w:eastAsia="仿宋" w:cs="仿宋"/>
                <w:sz w:val="20"/>
                <w:szCs w:val="20"/>
                <w:lang w:eastAsia="zh-CN"/>
              </w:rPr>
              <w:t>人</w:t>
            </w:r>
            <w:r>
              <w:rPr>
                <w:rFonts w:hint="eastAsia" w:ascii="仿宋" w:hAnsi="仿宋" w:eastAsia="仿宋" w:cs="仿宋"/>
                <w:sz w:val="20"/>
                <w:szCs w:val="20"/>
              </w:rPr>
              <w:t>针对本项目配备人员具有</w:t>
            </w:r>
            <w:r>
              <w:rPr>
                <w:rFonts w:hint="eastAsia" w:ascii="仿宋" w:hAnsi="仿宋" w:eastAsia="仿宋" w:cs="仿宋"/>
                <w:sz w:val="20"/>
                <w:szCs w:val="20"/>
                <w:lang w:eastAsia="zh-CN"/>
              </w:rPr>
              <w:t>相</w:t>
            </w:r>
            <w:r>
              <w:rPr>
                <w:rFonts w:hint="eastAsia" w:ascii="仿宋" w:hAnsi="仿宋" w:eastAsia="仿宋" w:cs="仿宋"/>
                <w:sz w:val="20"/>
                <w:szCs w:val="20"/>
                <w:lang w:val="en-US" w:eastAsia="zh-CN"/>
              </w:rPr>
              <w:t>应作业资格证书</w:t>
            </w:r>
            <w:r>
              <w:rPr>
                <w:rFonts w:hint="eastAsia" w:ascii="仿宋" w:hAnsi="仿宋" w:eastAsia="仿宋" w:cs="仿宋"/>
                <w:sz w:val="20"/>
                <w:szCs w:val="20"/>
                <w:lang w:eastAsia="zh-CN"/>
              </w:rPr>
              <w:t>，必须</w:t>
            </w:r>
            <w:r>
              <w:rPr>
                <w:rFonts w:hint="eastAsia" w:ascii="仿宋" w:hAnsi="仿宋" w:eastAsia="仿宋" w:cs="仿宋"/>
                <w:sz w:val="20"/>
                <w:szCs w:val="20"/>
              </w:rPr>
              <w:t>提供社保证明，每一份证明材料得</w:t>
            </w:r>
            <w:r>
              <w:rPr>
                <w:rFonts w:hint="eastAsia" w:ascii="仿宋" w:hAnsi="仿宋" w:eastAsia="仿宋" w:cs="仿宋"/>
                <w:sz w:val="20"/>
                <w:szCs w:val="20"/>
                <w:lang w:val="en-US" w:eastAsia="zh-CN"/>
              </w:rPr>
              <w:t>1</w:t>
            </w:r>
            <w:r>
              <w:rPr>
                <w:rFonts w:hint="eastAsia" w:ascii="仿宋" w:hAnsi="仿宋" w:eastAsia="仿宋" w:cs="仿宋"/>
                <w:sz w:val="20"/>
                <w:szCs w:val="20"/>
              </w:rPr>
              <w:t>分，满分</w:t>
            </w:r>
            <w:r>
              <w:rPr>
                <w:rFonts w:hint="eastAsia" w:ascii="仿宋" w:hAnsi="仿宋" w:eastAsia="仿宋" w:cs="仿宋"/>
                <w:sz w:val="20"/>
                <w:szCs w:val="20"/>
                <w:lang w:val="en-US" w:eastAsia="zh-CN"/>
              </w:rPr>
              <w:t>5</w:t>
            </w:r>
            <w:r>
              <w:rPr>
                <w:rFonts w:hint="eastAsia" w:ascii="仿宋" w:hAnsi="仿宋" w:eastAsia="仿宋" w:cs="仿宋"/>
                <w:sz w:val="20"/>
                <w:szCs w:val="2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trPr>
        <w:tc>
          <w:tcPr>
            <w:tcW w:w="1286" w:type="dxa"/>
            <w:vMerge w:val="continue"/>
            <w:noWrap w:val="0"/>
            <w:vAlign w:val="center"/>
          </w:tcPr>
          <w:p>
            <w:pPr>
              <w:spacing w:line="360" w:lineRule="auto"/>
              <w:rPr>
                <w:rFonts w:hint="eastAsia" w:ascii="仿宋" w:hAnsi="仿宋" w:eastAsia="仿宋" w:cs="仿宋"/>
                <w:sz w:val="20"/>
                <w:szCs w:val="20"/>
              </w:rPr>
            </w:pPr>
          </w:p>
        </w:tc>
        <w:tc>
          <w:tcPr>
            <w:tcW w:w="1550" w:type="dxa"/>
            <w:noWrap w:val="0"/>
            <w:vAlign w:val="center"/>
          </w:tcPr>
          <w:p>
            <w:pPr>
              <w:spacing w:line="360" w:lineRule="auto"/>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磋商陈述</w:t>
            </w:r>
          </w:p>
          <w:p>
            <w:pPr>
              <w:spacing w:line="360" w:lineRule="auto"/>
              <w:jc w:val="center"/>
              <w:rPr>
                <w:rFonts w:hint="eastAsia" w:ascii="仿宋" w:hAnsi="仿宋" w:eastAsia="仿宋" w:cs="仿宋"/>
                <w:sz w:val="20"/>
                <w:szCs w:val="20"/>
              </w:rPr>
            </w:pPr>
            <w:r>
              <w:rPr>
                <w:rFonts w:hint="eastAsia" w:ascii="仿宋" w:hAnsi="仿宋" w:eastAsia="仿宋" w:cs="仿宋"/>
                <w:sz w:val="20"/>
                <w:szCs w:val="20"/>
                <w:lang w:val="en-US" w:eastAsia="zh-CN"/>
              </w:rPr>
              <w:t xml:space="preserve"> </w:t>
            </w:r>
            <w:r>
              <w:rPr>
                <w:rFonts w:hint="eastAsia" w:ascii="仿宋" w:hAnsi="仿宋" w:eastAsia="仿宋" w:cs="仿宋"/>
                <w:sz w:val="20"/>
                <w:szCs w:val="20"/>
              </w:rPr>
              <w:t>（</w:t>
            </w:r>
            <w:r>
              <w:rPr>
                <w:rFonts w:hint="eastAsia" w:ascii="仿宋" w:hAnsi="仿宋" w:eastAsia="仿宋" w:cs="仿宋"/>
                <w:sz w:val="20"/>
                <w:szCs w:val="20"/>
                <w:lang w:val="en-US" w:eastAsia="zh-CN"/>
              </w:rPr>
              <w:t>1</w:t>
            </w:r>
            <w:r>
              <w:rPr>
                <w:rFonts w:hint="eastAsia" w:ascii="仿宋" w:hAnsi="仿宋" w:eastAsia="仿宋" w:cs="仿宋"/>
                <w:sz w:val="20"/>
                <w:szCs w:val="20"/>
              </w:rPr>
              <w:t>0分）</w:t>
            </w:r>
          </w:p>
        </w:tc>
        <w:tc>
          <w:tcPr>
            <w:tcW w:w="5528" w:type="dxa"/>
            <w:noWrap w:val="0"/>
            <w:vAlign w:val="center"/>
          </w:tcPr>
          <w:p>
            <w:pPr>
              <w:spacing w:line="360" w:lineRule="auto"/>
              <w:jc w:val="left"/>
              <w:rPr>
                <w:rFonts w:hint="eastAsia" w:ascii="仿宋" w:hAnsi="仿宋" w:eastAsia="仿宋" w:cs="仿宋"/>
                <w:sz w:val="20"/>
                <w:szCs w:val="20"/>
                <w:lang w:eastAsia="zh-CN"/>
              </w:rPr>
            </w:pPr>
            <w:r>
              <w:rPr>
                <w:rFonts w:hint="eastAsia" w:ascii="仿宋" w:hAnsi="仿宋" w:eastAsia="仿宋" w:cs="仿宋"/>
                <w:sz w:val="20"/>
                <w:szCs w:val="20"/>
              </w:rPr>
              <w:t>陈述内容中包含但不限于对项目服务方案的理解、质量保证措施、进度控制计划、项目沟通管理、人员组织安排、合理化建议以及投标</w:t>
            </w:r>
            <w:r>
              <w:rPr>
                <w:rFonts w:hint="eastAsia" w:ascii="仿宋" w:hAnsi="仿宋" w:eastAsia="仿宋" w:cs="仿宋"/>
                <w:sz w:val="20"/>
                <w:szCs w:val="20"/>
                <w:lang w:val="en-US" w:eastAsia="zh-CN"/>
              </w:rPr>
              <w:t>人</w:t>
            </w:r>
            <w:r>
              <w:rPr>
                <w:rFonts w:hint="eastAsia" w:ascii="仿宋" w:hAnsi="仿宋" w:eastAsia="仿宋" w:cs="仿宋"/>
                <w:sz w:val="20"/>
                <w:szCs w:val="20"/>
              </w:rPr>
              <w:t xml:space="preserve">认为有必要陈述的内容进行全面的叙述，述标时间5分钟以内。  </w:t>
            </w:r>
          </w:p>
          <w:p>
            <w:pPr>
              <w:spacing w:line="360" w:lineRule="auto"/>
              <w:jc w:val="left"/>
              <w:rPr>
                <w:rFonts w:hint="eastAsia" w:ascii="仿宋" w:hAnsi="仿宋" w:eastAsia="仿宋" w:cs="仿宋"/>
                <w:sz w:val="20"/>
                <w:szCs w:val="20"/>
                <w:lang w:eastAsia="zh-CN"/>
              </w:rPr>
            </w:pPr>
            <w:r>
              <w:rPr>
                <w:rFonts w:hint="eastAsia" w:ascii="仿宋" w:hAnsi="仿宋" w:eastAsia="仿宋" w:cs="仿宋"/>
                <w:sz w:val="20"/>
                <w:szCs w:val="20"/>
              </w:rPr>
              <w:t xml:space="preserve">    投标供应商叙述全面简洁、响应措施合理可行得10分；</w:t>
            </w:r>
          </w:p>
          <w:p>
            <w:pPr>
              <w:spacing w:line="360" w:lineRule="auto"/>
              <w:jc w:val="left"/>
              <w:rPr>
                <w:rFonts w:hint="eastAsia" w:ascii="仿宋" w:hAnsi="仿宋" w:eastAsia="仿宋" w:cs="仿宋"/>
                <w:sz w:val="20"/>
                <w:szCs w:val="20"/>
                <w:lang w:eastAsia="zh-CN"/>
              </w:rPr>
            </w:pPr>
            <w:r>
              <w:rPr>
                <w:rFonts w:hint="eastAsia" w:ascii="仿宋" w:hAnsi="仿宋" w:eastAsia="仿宋" w:cs="仿宋"/>
                <w:sz w:val="20"/>
                <w:szCs w:val="20"/>
              </w:rPr>
              <w:t xml:space="preserve">    投标供应商叙述全面简洁、响应措施合理得6分；</w:t>
            </w:r>
          </w:p>
          <w:p>
            <w:pPr>
              <w:spacing w:line="360" w:lineRule="auto"/>
              <w:jc w:val="left"/>
              <w:rPr>
                <w:rFonts w:hint="eastAsia" w:ascii="仿宋" w:hAnsi="仿宋" w:eastAsia="仿宋" w:cs="仿宋"/>
                <w:sz w:val="20"/>
                <w:szCs w:val="20"/>
                <w:lang w:eastAsia="zh-CN"/>
              </w:rPr>
            </w:pPr>
            <w:r>
              <w:rPr>
                <w:rFonts w:hint="eastAsia" w:ascii="仿宋" w:hAnsi="仿宋" w:eastAsia="仿宋" w:cs="仿宋"/>
                <w:sz w:val="20"/>
                <w:szCs w:val="20"/>
              </w:rPr>
              <w:t xml:space="preserve">    投标供应商叙述片面、响应措施可行得2分；</w:t>
            </w:r>
          </w:p>
          <w:p>
            <w:pPr>
              <w:spacing w:line="360" w:lineRule="auto"/>
              <w:jc w:val="left"/>
              <w:rPr>
                <w:rFonts w:hint="eastAsia" w:ascii="仿宋" w:hAnsi="仿宋" w:eastAsia="仿宋" w:cs="仿宋"/>
                <w:sz w:val="20"/>
                <w:szCs w:val="20"/>
              </w:rPr>
            </w:pPr>
            <w:r>
              <w:rPr>
                <w:rFonts w:hint="eastAsia" w:ascii="仿宋" w:hAnsi="仿宋" w:eastAsia="仿宋" w:cs="仿宋"/>
                <w:sz w:val="20"/>
                <w:szCs w:val="20"/>
              </w:rPr>
              <w:t xml:space="preserve">    其他不得分。</w:t>
            </w:r>
          </w:p>
        </w:tc>
      </w:tr>
    </w:tbl>
    <w:p>
      <w:pPr>
        <w:rPr>
          <w:rFonts w:hint="eastAsia" w:ascii="仿宋" w:hAnsi="仿宋" w:eastAsia="仿宋" w:cs="仿宋"/>
          <w:sz w:val="18"/>
          <w:szCs w:val="21"/>
        </w:rPr>
      </w:pPr>
    </w:p>
    <w:p>
      <w:pPr>
        <w:rPr>
          <w:rFonts w:hint="eastAsia" w:ascii="仿宋" w:hAnsi="仿宋" w:eastAsia="仿宋" w:cs="仿宋"/>
          <w:sz w:val="32"/>
          <w:szCs w:val="32"/>
          <w:lang w:eastAsia="zh-CN"/>
        </w:rPr>
      </w:pPr>
    </w:p>
    <w:p>
      <w:pPr>
        <w:rPr>
          <w:rFonts w:hint="eastAsia" w:ascii="仿宋" w:hAnsi="仿宋" w:eastAsia="仿宋" w:cs="仿宋"/>
          <w:sz w:val="32"/>
          <w:szCs w:val="32"/>
          <w:lang w:eastAsia="zh-CN"/>
        </w:rPr>
      </w:pPr>
    </w:p>
    <w:p>
      <w:pPr>
        <w:rPr>
          <w:rFonts w:hint="eastAsia" w:ascii="仿宋" w:hAnsi="仿宋" w:eastAsia="仿宋" w:cs="仿宋"/>
          <w:sz w:val="32"/>
          <w:szCs w:val="32"/>
          <w:lang w:eastAsia="zh-CN"/>
        </w:rPr>
      </w:pPr>
    </w:p>
    <w:p/>
    <w:p>
      <w:pPr>
        <w:rPr>
          <w:rFonts w:hint="eastAsia" w:ascii="仿宋" w:hAnsi="仿宋" w:eastAsia="仿宋" w:cs="仿宋"/>
          <w:sz w:val="30"/>
          <w:szCs w:val="30"/>
          <w:lang w:val="en-US" w:eastAsia="zh-CN"/>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E3ZDBiMGM3NjA0MGFlNDMzMDkyNmNmM2ZlNGY3N2EifQ=="/>
  </w:docVars>
  <w:rsids>
    <w:rsidRoot w:val="00000000"/>
    <w:rsid w:val="13B10A95"/>
    <w:rsid w:val="2F5D2B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annotation text"/>
    <w:basedOn w:val="1"/>
    <w:semiHidden/>
    <w:unhideWhenUsed/>
    <w:qFormat/>
    <w:uiPriority w:val="0"/>
    <w:pPr>
      <w:jc w:val="left"/>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2024-01-16T10:18:46Z</dcterms:created>
  <dc:creator>黄帅</dc:creator>
  <cp:lastModifiedBy>黄锦鑫</cp:lastModifiedBy>
  <dcterms:modified xsi:type="dcterms:W3CDTF">2024-01-16T10:57:44Z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1E976A5B777041D199278F507DABBB48_12</vt:lpwstr>
  </property>
</Properties>
</file>